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Утверждено    </w:t>
      </w:r>
    </w:p>
    <w:p>
      <w:pPr>
        <w:pStyle w:val="Normal"/>
        <w:jc w:val="right"/>
        <w:rPr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Приказом директора       ОБУСО </w:t>
      </w:r>
    </w:p>
    <w:p>
      <w:pPr>
        <w:pStyle w:val="Normal"/>
        <w:jc w:val="right"/>
        <w:rPr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«Льговский     МКЦСОН»  </w:t>
      </w:r>
      <w:r>
        <w:rPr>
          <w:rFonts w:cs="Cambria" w:ascii="Cambria" w:hAnsi="Cambria"/>
          <w:sz w:val="21"/>
          <w:szCs w:val="21"/>
          <w:u w:val="none"/>
        </w:rPr>
        <w:t>В.Л.Красновой</w:t>
      </w:r>
    </w:p>
    <w:p>
      <w:pPr>
        <w:pStyle w:val="Normal"/>
        <w:ind w:hanging="0"/>
        <w:jc w:val="right"/>
        <w:rPr/>
      </w:pPr>
      <w:r>
        <w:rPr>
          <w:rFonts w:ascii="Cambria" w:hAnsi="Cambria"/>
          <w:b w:val="false"/>
          <w:bCs w:val="false"/>
          <w:sz w:val="21"/>
          <w:szCs w:val="21"/>
          <w:u w:val="none"/>
        </w:rPr>
        <w:t xml:space="preserve">№ </w:t>
      </w:r>
      <w:r>
        <w:rPr>
          <w:rFonts w:eastAsia="Times New Roman" w:cs="Times New Roman" w:ascii="Cambria" w:hAnsi="Cambria"/>
          <w:b w:val="false"/>
          <w:bCs w:val="false"/>
          <w:color w:val="00000A"/>
          <w:kern w:val="0"/>
          <w:sz w:val="21"/>
          <w:szCs w:val="21"/>
          <w:u w:val="none"/>
          <w:lang w:val="ru-RU" w:eastAsia="ru-RU" w:bidi="ar-SA"/>
        </w:rPr>
        <w:t>77</w:t>
      </w:r>
      <w:r>
        <w:rPr>
          <w:rFonts w:ascii="Cambria" w:hAnsi="Cambria"/>
          <w:b w:val="false"/>
          <w:bCs w:val="false"/>
          <w:sz w:val="21"/>
          <w:szCs w:val="21"/>
          <w:u w:val="none"/>
        </w:rPr>
        <w:t>- ОД    от «</w:t>
      </w:r>
      <w:r>
        <w:rPr>
          <w:rFonts w:ascii="Cambria" w:hAnsi="Cambria"/>
          <w:b w:val="false"/>
          <w:bCs w:val="false"/>
          <w:sz w:val="21"/>
          <w:szCs w:val="21"/>
          <w:u w:val="single"/>
        </w:rPr>
        <w:t xml:space="preserve"> </w:t>
      </w: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A"/>
          <w:kern w:val="0"/>
          <w:sz w:val="21"/>
          <w:szCs w:val="21"/>
          <w:u w:val="single"/>
          <w:lang w:val="ru-RU" w:eastAsia="ru-RU" w:bidi="ar-SA"/>
        </w:rPr>
        <w:t>04</w:t>
      </w:r>
      <w:r>
        <w:rPr>
          <w:rFonts w:ascii="Cambria" w:hAnsi="Cambria"/>
          <w:b w:val="false"/>
          <w:bCs w:val="false"/>
          <w:i w:val="false"/>
          <w:iCs w:val="false"/>
          <w:sz w:val="21"/>
          <w:szCs w:val="21"/>
          <w:u w:val="single"/>
        </w:rPr>
        <w:t xml:space="preserve"> </w:t>
      </w:r>
      <w:r>
        <w:rPr>
          <w:rFonts w:ascii="Cambria" w:hAnsi="Cambria"/>
          <w:b w:val="false"/>
          <w:bCs w:val="false"/>
          <w:sz w:val="21"/>
          <w:szCs w:val="21"/>
          <w:u w:val="single"/>
        </w:rPr>
        <w:t xml:space="preserve"> </w:t>
      </w:r>
      <w:r>
        <w:rPr>
          <w:rFonts w:ascii="Cambria" w:hAnsi="Cambria"/>
          <w:b w:val="false"/>
          <w:bCs w:val="false"/>
          <w:sz w:val="21"/>
          <w:szCs w:val="21"/>
          <w:u w:val="none"/>
        </w:rPr>
        <w:t>»</w:t>
      </w:r>
      <w:r>
        <w:rPr>
          <w:rFonts w:ascii="Cambria" w:hAnsi="Cambria"/>
          <w:b w:val="false"/>
          <w:bCs w:val="false"/>
          <w:sz w:val="21"/>
          <w:szCs w:val="21"/>
          <w:u w:val="single"/>
        </w:rPr>
        <w:t xml:space="preserve">    </w:t>
      </w:r>
      <w:r>
        <w:rPr>
          <w:rFonts w:eastAsia="Times New Roman" w:cs="Times New Roman" w:ascii="Cambria" w:hAnsi="Cambria"/>
          <w:b w:val="false"/>
          <w:bCs w:val="false"/>
          <w:color w:val="00000A"/>
          <w:kern w:val="0"/>
          <w:sz w:val="21"/>
          <w:szCs w:val="21"/>
          <w:u w:val="single"/>
          <w:lang w:val="ru-RU" w:eastAsia="ru-RU" w:bidi="ar-SA"/>
        </w:rPr>
        <w:t>марта</w:t>
      </w:r>
      <w:r>
        <w:rPr>
          <w:rFonts w:ascii="Cambria" w:hAnsi="Cambria"/>
          <w:b w:val="false"/>
          <w:bCs w:val="false"/>
          <w:sz w:val="21"/>
          <w:szCs w:val="21"/>
          <w:u w:val="single"/>
        </w:rPr>
        <w:t xml:space="preserve">     </w:t>
      </w:r>
      <w:r>
        <w:rPr>
          <w:rFonts w:ascii="Cambria" w:hAnsi="Cambria"/>
          <w:b w:val="false"/>
          <w:bCs w:val="false"/>
          <w:sz w:val="21"/>
          <w:szCs w:val="21"/>
          <w:u w:val="none"/>
        </w:rPr>
        <w:t xml:space="preserve"> 2022 г.</w:t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4"/>
          <w:szCs w:val="24"/>
        </w:rPr>
        <w:t>ПОЛОЖЕНИЕ</w:t>
      </w:r>
    </w:p>
    <w:p>
      <w:pPr>
        <w:pStyle w:val="Normal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о службе  «Социальное такси»</w:t>
      </w:r>
    </w:p>
    <w:p>
      <w:pPr>
        <w:pStyle w:val="Normal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4"/>
          <w:szCs w:val="24"/>
        </w:rPr>
        <w:t>в ОБУСО «Льговский МКЦСОН»</w:t>
      </w:r>
    </w:p>
    <w:p>
      <w:pPr>
        <w:pStyle w:val="Normal"/>
        <w:jc w:val="both"/>
        <w:rPr>
          <w:rFonts w:ascii="Cambria" w:hAnsi="Cambria"/>
          <w:b/>
          <w:b/>
          <w:bCs/>
          <w:sz w:val="12"/>
          <w:szCs w:val="12"/>
        </w:rPr>
      </w:pPr>
      <w:r>
        <w:rPr>
          <w:rFonts w:ascii="Cambria" w:hAnsi="Cambria"/>
          <w:b/>
          <w:bCs/>
          <w:sz w:val="12"/>
          <w:szCs w:val="12"/>
        </w:rPr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1. Общие положения</w:t>
      </w:r>
    </w:p>
    <w:p>
      <w:pPr>
        <w:pStyle w:val="Normal"/>
        <w:jc w:val="both"/>
        <w:rPr>
          <w:rFonts w:ascii="Cambria" w:hAnsi="Cambria"/>
          <w:b/>
          <w:b/>
          <w:bCs/>
          <w:sz w:val="12"/>
          <w:szCs w:val="12"/>
        </w:rPr>
      </w:pPr>
      <w:r>
        <w:rPr>
          <w:rFonts w:ascii="Cambria" w:hAnsi="Cambria"/>
          <w:b/>
          <w:bCs/>
          <w:sz w:val="12"/>
          <w:szCs w:val="12"/>
        </w:rPr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1.1. Настоящее положение о службе «Социальное такси» регулирует вопросы предоставления социальной услуги гражданам пожилого возраста и инвалидам, проживающим на территории </w:t>
      </w:r>
      <w:bookmarkStart w:id="0" w:name="__DdeLink__145_1019063968"/>
      <w:r>
        <w:rPr>
          <w:rFonts w:ascii="Cambria" w:hAnsi="Cambria"/>
          <w:sz w:val="22"/>
          <w:szCs w:val="22"/>
        </w:rPr>
        <w:t>Льговского, Конышевского районов и г.Льгова</w:t>
      </w:r>
      <w:bookmarkEnd w:id="0"/>
      <w:r>
        <w:rPr>
          <w:rFonts w:ascii="Cambria" w:hAnsi="Cambria"/>
          <w:sz w:val="22"/>
          <w:szCs w:val="22"/>
        </w:rPr>
        <w:t xml:space="preserve">, по транспортному обслуживанию (далее – Услуга). 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1.2. Служба «Социальное такси» образуется на базе областного  бюджетного учреждения социального обслуживания «Льговский межрайонный комплексный центр социального обслуживания населения Курской области» (далее – Центр).  В состав службы «Социальное такси» входят: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- заведующая отделением </w:t>
      </w:r>
      <w:r>
        <w:rPr>
          <w:rStyle w:val="Style16"/>
          <w:rFonts w:ascii="Cambria" w:hAnsi="Cambria"/>
          <w:b w:val="false"/>
          <w:bCs w:val="false"/>
          <w:sz w:val="22"/>
          <w:szCs w:val="22"/>
        </w:rPr>
        <w:t>организации и предоставления социальных услуг и (или) социальной помощи гражданам, оказавшимся в трудной жизненной ситуации;</w:t>
      </w:r>
    </w:p>
    <w:p>
      <w:pPr>
        <w:pStyle w:val="Normal"/>
        <w:ind w:firstLine="708"/>
        <w:jc w:val="both"/>
        <w:rPr/>
      </w:pPr>
      <w:r>
        <w:rPr>
          <w:rStyle w:val="Style16"/>
          <w:rFonts w:ascii="Cambria" w:hAnsi="Cambria"/>
          <w:b w:val="false"/>
          <w:bCs w:val="false"/>
          <w:sz w:val="22"/>
          <w:szCs w:val="22"/>
        </w:rPr>
        <w:t>- специалисты по социальной работе;</w:t>
      </w:r>
    </w:p>
    <w:p>
      <w:pPr>
        <w:pStyle w:val="Normal"/>
        <w:ind w:firstLine="708"/>
        <w:jc w:val="both"/>
        <w:rPr/>
      </w:pPr>
      <w:r>
        <w:rPr>
          <w:rStyle w:val="Style16"/>
          <w:rFonts w:ascii="Cambria" w:hAnsi="Cambria"/>
          <w:b w:val="false"/>
          <w:bCs w:val="false"/>
          <w:sz w:val="22"/>
          <w:szCs w:val="22"/>
        </w:rPr>
        <w:t>- водитель автомобиля Лада</w:t>
      </w:r>
      <w:r>
        <w:rPr>
          <w:rStyle w:val="Style16"/>
          <w:rFonts w:ascii="Cambria" w:hAnsi="Cambria"/>
          <w:b w:val="false"/>
          <w:bCs w:val="false"/>
          <w:sz w:val="22"/>
          <w:szCs w:val="22"/>
          <w:lang w:val="ru-RU"/>
        </w:rPr>
        <w:t xml:space="preserve"> 21074 гос. номер К 601 НН 46;</w:t>
      </w:r>
    </w:p>
    <w:p>
      <w:pPr>
        <w:pStyle w:val="Normal"/>
        <w:ind w:firstLine="708"/>
        <w:jc w:val="both"/>
        <w:rPr/>
      </w:pPr>
      <w:r>
        <w:rPr>
          <w:rStyle w:val="Style16"/>
          <w:rFonts w:ascii="Cambria" w:hAnsi="Cambria"/>
          <w:b w:val="false"/>
          <w:bCs w:val="false"/>
          <w:sz w:val="22"/>
          <w:szCs w:val="22"/>
          <w:lang w:val="ru-RU"/>
        </w:rPr>
        <w:t xml:space="preserve">- водитель автомобиля </w:t>
      </w:r>
      <w:r>
        <w:rPr>
          <w:rStyle w:val="Style16"/>
          <w:rFonts w:ascii="Cambria" w:hAnsi="Cambria"/>
          <w:b w:val="false"/>
          <w:bCs w:val="false"/>
          <w:sz w:val="22"/>
          <w:szCs w:val="22"/>
          <w:lang w:val="en-US"/>
        </w:rPr>
        <w:t xml:space="preserve">NISSAN TERRANO </w:t>
      </w:r>
      <w:r>
        <w:rPr>
          <w:rStyle w:val="Style16"/>
          <w:rFonts w:ascii="Cambria" w:hAnsi="Cambria"/>
          <w:b w:val="false"/>
          <w:bCs w:val="false"/>
          <w:sz w:val="22"/>
          <w:szCs w:val="22"/>
          <w:lang w:val="ru-RU"/>
        </w:rPr>
        <w:t>гос. номер Н 589 СУ.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1.3. В своей деятельности служба «Социальное такси» руководствуется: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Уставом Учреждения;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Положением о «Социальном такси».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1.4. Заказчиками Услуги являются следующие категории граждан, проживающие в   Льговском, Конышевском районах и г. Льгове (далее – заказчик): 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- инвалиды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-  дети инвалиды  с сопровождающим лицом (с сопровождающим лицом при необходимости);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- инвалиды  Великой Отечественной войны (с сопровождающим лицом при необходимости);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>-участники Великой Отечественной войны (с сопровождающим лицом при необходимости);</w:t>
      </w:r>
    </w:p>
    <w:p>
      <w:pPr>
        <w:pStyle w:val="Normal"/>
        <w:ind w:firstLine="708"/>
        <w:jc w:val="both"/>
        <w:rPr>
          <w:rStyle w:val="Style14"/>
          <w:i w:val="false"/>
          <w:i w:val="false"/>
          <w:iCs w:val="false"/>
        </w:rPr>
      </w:pPr>
      <w:r>
        <w:rPr>
          <w:rFonts w:ascii="Cambria" w:hAnsi="Cambria"/>
          <w:sz w:val="22"/>
          <w:szCs w:val="22"/>
        </w:rPr>
        <w:t xml:space="preserve">- </w:t>
      </w:r>
      <w:r>
        <w:rPr>
          <w:rStyle w:val="Style14"/>
          <w:rFonts w:ascii="Cambria" w:hAnsi="Cambria"/>
          <w:i w:val="false"/>
          <w:iCs w:val="false"/>
          <w:sz w:val="22"/>
          <w:szCs w:val="22"/>
        </w:rPr>
        <w:t>труженики тыла;</w:t>
      </w:r>
    </w:p>
    <w:p>
      <w:pPr>
        <w:pStyle w:val="Normal"/>
        <w:ind w:firstLine="708"/>
        <w:jc w:val="both"/>
        <w:rPr>
          <w:rStyle w:val="Style14"/>
          <w:i w:val="false"/>
          <w:i w:val="false"/>
          <w:iCs w:val="false"/>
          <w:sz w:val="28"/>
          <w:szCs w:val="28"/>
        </w:rPr>
      </w:pPr>
      <w:r>
        <w:rPr>
          <w:rStyle w:val="Style14"/>
          <w:rFonts w:ascii="Cambria" w:hAnsi="Cambria"/>
          <w:i w:val="false"/>
          <w:iCs w:val="false"/>
          <w:sz w:val="22"/>
          <w:szCs w:val="22"/>
        </w:rPr>
        <w:t>-  ветераны труда;</w:t>
      </w:r>
    </w:p>
    <w:p>
      <w:pPr>
        <w:pStyle w:val="Normal"/>
        <w:ind w:firstLine="708"/>
        <w:jc w:val="both"/>
        <w:rPr>
          <w:rStyle w:val="Style14"/>
          <w:i w:val="false"/>
          <w:i w:val="false"/>
          <w:iCs w:val="false"/>
          <w:sz w:val="28"/>
          <w:szCs w:val="28"/>
        </w:rPr>
      </w:pPr>
      <w:r>
        <w:rPr>
          <w:rStyle w:val="Style14"/>
          <w:rFonts w:ascii="Cambria" w:hAnsi="Cambria"/>
          <w:i w:val="false"/>
          <w:iCs w:val="false"/>
          <w:sz w:val="22"/>
          <w:szCs w:val="22"/>
        </w:rPr>
        <w:t>- реабилитированные и пострадавшие от политических репрессий,</w:t>
      </w:r>
    </w:p>
    <w:p>
      <w:pPr>
        <w:pStyle w:val="Normal"/>
        <w:ind w:firstLine="708"/>
        <w:jc w:val="both"/>
        <w:rPr/>
      </w:pPr>
      <w:r>
        <w:rPr>
          <w:rStyle w:val="Style14"/>
          <w:rFonts w:ascii="Cambria" w:hAnsi="Cambria"/>
          <w:i w:val="false"/>
          <w:iCs w:val="false"/>
          <w:sz w:val="22"/>
          <w:szCs w:val="22"/>
        </w:rPr>
        <w:t>-  пенсионеры</w:t>
      </w:r>
      <w:r>
        <w:rPr>
          <w:rFonts w:ascii="Cambria" w:hAnsi="Cambria"/>
          <w:sz w:val="22"/>
          <w:szCs w:val="22"/>
        </w:rPr>
        <w:t>, находящиеся в трудной жизненной ситуации.</w:t>
      </w:r>
    </w:p>
    <w:p>
      <w:pPr>
        <w:pStyle w:val="Normal"/>
        <w:ind w:firstLine="708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</w:r>
    </w:p>
    <w:p>
      <w:pPr>
        <w:pStyle w:val="Normal"/>
        <w:ind w:firstLine="708"/>
        <w:jc w:val="center"/>
        <w:rPr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Условия предоставления Услуги</w:t>
      </w:r>
    </w:p>
    <w:p>
      <w:pPr>
        <w:pStyle w:val="Normal"/>
        <w:ind w:firstLine="708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2.1. Служба «Социальное такси» оказывает платные услуги.  Оказание Услуги производится  только в </w:t>
      </w:r>
      <w:r>
        <w:rPr>
          <w:rFonts w:eastAsia="Times New Roman" w:cs="Times New Roman" w:ascii="Cambria" w:hAnsi="Cambria"/>
          <w:color w:val="00000A"/>
          <w:kern w:val="0"/>
          <w:sz w:val="22"/>
          <w:szCs w:val="22"/>
          <w:lang w:val="ru-RU" w:eastAsia="ru-RU" w:bidi="ar-SA"/>
        </w:rPr>
        <w:t>рабочие</w:t>
      </w:r>
      <w:r>
        <w:rPr>
          <w:rFonts w:ascii="Cambria" w:hAnsi="Cambria"/>
          <w:sz w:val="22"/>
          <w:szCs w:val="22"/>
        </w:rPr>
        <w:t xml:space="preserve"> дни с соблюдением графика работы Центра.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Услуга предоставляется Центром для выезда заказчика к социально значимым объектам  Курской области  , в том числе: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>- учреждения Пенсионного Фонда и Фонда социального страхования Российской Федерации;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- учреждения здравоохранения;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>- органы исполнительной власти;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- учреждения органов социальной защиты;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2"/>
          <w:szCs w:val="22"/>
        </w:rPr>
        <w:t>учреждения стационарного социального обслуживания;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>-органы судебной власти, прокуратуру;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- учреждение службы занятости;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- спортивные учреждения;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-учреждения культуры;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- образовательные учреждения;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-подразделение медико-социальной экспертизы; 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>- учреждения, представляющие бытовые услуги (баня, фото, прачечные, парикмахерские, пункты ремонта обуви и др.);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-  нотариусы, паспорт-визовая служба;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- общественные организации инвалидов;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объекты сферы ритуальных услуг. 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bCs/>
          <w:color w:val="000000" w:themeColor="text1"/>
          <w:sz w:val="22"/>
          <w:szCs w:val="22"/>
        </w:rPr>
        <w:t>2.2. Инвалидам ВОВ и участникам ВОВ, вдовам Участников ВОВ, инвалидам 1 группы услуга «Социальное такси» предоставляется бесплатно.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2.3.  Служба «Социального такси» не обеспечивает доставку заказчика в медицинские организации для оказания срочной (неотложной) медицинской помощи.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2.4.  При исполнении заказа пассажирам запрещается требовать выполнение услуг по перевозке лежачих больных.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rFonts w:ascii="Cambria" w:hAnsi="Cambria"/>
          <w:b w:val="false"/>
          <w:bCs w:val="false"/>
          <w:sz w:val="22"/>
          <w:szCs w:val="22"/>
        </w:rPr>
        <w:t xml:space="preserve">2.5. Услуга «Социальное такси» предоставляется </w:t>
      </w:r>
      <w:r>
        <w:rPr>
          <w:rFonts w:eastAsia="Times New Roman" w:cs="Times New Roman" w:ascii="Cambria" w:hAnsi="Cambria"/>
          <w:b w:val="false"/>
          <w:bCs w:val="false"/>
          <w:color w:val="00000A"/>
          <w:sz w:val="22"/>
          <w:szCs w:val="22"/>
          <w:lang w:val="ru-RU" w:eastAsia="ru-RU" w:bidi="ar-SA"/>
        </w:rPr>
        <w:t>заказчику</w:t>
      </w:r>
      <w:r>
        <w:rPr>
          <w:rFonts w:ascii="Cambria" w:hAnsi="Cambria"/>
          <w:b w:val="false"/>
          <w:bCs w:val="false"/>
          <w:sz w:val="22"/>
          <w:szCs w:val="22"/>
        </w:rPr>
        <w:t xml:space="preserve"> на основании: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rFonts w:ascii="Cambria" w:hAnsi="Cambria"/>
          <w:b w:val="false"/>
          <w:bCs w:val="false"/>
          <w:sz w:val="22"/>
          <w:szCs w:val="22"/>
        </w:rPr>
        <w:t>- личного заявления установленной формы (приложение № 1);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b w:val="false"/>
          <w:bCs w:val="false"/>
          <w:sz w:val="22"/>
          <w:szCs w:val="22"/>
        </w:rPr>
        <w:t xml:space="preserve">- договора на оказание услуги «Социальное такси» (далее — Договор), заключенного между директором Центра и </w:t>
      </w:r>
      <w:r>
        <w:rPr>
          <w:rFonts w:eastAsia="Times New Roman" w:cs="Times New Roman" w:ascii="Cambria" w:hAnsi="Cambria"/>
          <w:b w:val="false"/>
          <w:bCs w:val="false"/>
          <w:color w:val="00000A"/>
          <w:sz w:val="22"/>
          <w:szCs w:val="22"/>
          <w:lang w:val="ru-RU" w:eastAsia="ru-RU" w:bidi="ar-SA"/>
        </w:rPr>
        <w:t>заказчиком</w:t>
      </w:r>
      <w:r>
        <w:rPr>
          <w:rFonts w:ascii="Cambria" w:hAnsi="Cambria"/>
          <w:b w:val="false"/>
          <w:bCs w:val="false"/>
          <w:sz w:val="22"/>
          <w:szCs w:val="22"/>
        </w:rPr>
        <w:t xml:space="preserve"> (его законным представителем) по форме согласно приложению №2.</w:t>
      </w:r>
    </w:p>
    <w:p>
      <w:pPr>
        <w:pStyle w:val="Normal"/>
        <w:ind w:firstLine="708"/>
        <w:jc w:val="both"/>
        <w:rPr>
          <w:b w:val="false"/>
          <w:b w:val="false"/>
          <w:bCs w:val="false"/>
        </w:rPr>
      </w:pPr>
      <w:r>
        <w:rPr>
          <w:rFonts w:ascii="Cambria" w:hAnsi="Cambria"/>
          <w:b w:val="false"/>
          <w:bCs w:val="false"/>
          <w:sz w:val="22"/>
          <w:szCs w:val="22"/>
        </w:rPr>
        <w:t>- подтверждением оказания услуги «Социальное такси»  является Акт выполненных работ по оказанию услуги «Социальное такси» , составленный в 2-х экземплярах,  подписанный Поставщиком социальных услуг и Получателем услуги «Социальное такси» (Приложение №4)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rFonts w:ascii="Cambria" w:hAnsi="Cambria"/>
          <w:b w:val="false"/>
          <w:bCs w:val="false"/>
          <w:sz w:val="22"/>
          <w:szCs w:val="22"/>
        </w:rPr>
        <w:t xml:space="preserve">2.6. Для получения услуги «Социальное такси» </w:t>
      </w:r>
      <w:r>
        <w:rPr>
          <w:rFonts w:eastAsia="Times New Roman" w:cs="Times New Roman" w:ascii="Cambria" w:hAnsi="Cambria"/>
          <w:b w:val="false"/>
          <w:bCs w:val="false"/>
          <w:color w:val="00000A"/>
          <w:sz w:val="22"/>
          <w:szCs w:val="22"/>
          <w:lang w:val="ru-RU" w:eastAsia="ru-RU" w:bidi="ar-SA"/>
        </w:rPr>
        <w:t>заказчик</w:t>
      </w:r>
      <w:r>
        <w:rPr>
          <w:rFonts w:ascii="Cambria" w:hAnsi="Cambria"/>
          <w:b w:val="false"/>
          <w:bCs w:val="false"/>
          <w:sz w:val="22"/>
          <w:szCs w:val="22"/>
        </w:rPr>
        <w:t xml:space="preserve"> (законный представитель) предоставляет в Центр следующие документы: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rFonts w:ascii="Cambria" w:hAnsi="Cambria"/>
          <w:b w:val="false"/>
          <w:bCs w:val="false"/>
          <w:sz w:val="22"/>
          <w:szCs w:val="22"/>
        </w:rPr>
        <w:t>- заявление установленной формы (Приложение №1);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rFonts w:ascii="Cambria" w:hAnsi="Cambria"/>
          <w:b w:val="false"/>
          <w:bCs w:val="false"/>
          <w:sz w:val="22"/>
          <w:szCs w:val="22"/>
        </w:rPr>
        <w:t>- копия документа, удостоверяющего личность заявителя;</w:t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rFonts w:ascii="Cambria" w:hAnsi="Cambria"/>
          <w:b w:val="false"/>
          <w:bCs w:val="false"/>
          <w:sz w:val="22"/>
          <w:szCs w:val="22"/>
        </w:rPr>
        <w:t>- документы, подтверждающие полномочия законного представителя (в случае если заказчик обращается через законного представителя);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b w:val="false"/>
          <w:bCs w:val="false"/>
          <w:sz w:val="22"/>
          <w:szCs w:val="22"/>
        </w:rPr>
        <w:t>- копия удостоверения Участника, либо Инвалида Великой Отечественной войны, либо вдовы Участника Великой отечественной войны, либо справки об инвалидности (для получения услуги бесплатно).</w:t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center"/>
        <w:rPr/>
      </w:pPr>
      <w:r>
        <w:rPr>
          <w:rFonts w:ascii="Cambria" w:hAnsi="Cambria"/>
          <w:b/>
          <w:sz w:val="22"/>
          <w:szCs w:val="22"/>
        </w:rPr>
        <w:t>3. Организация деятельности службы «Социальное такси»</w:t>
      </w:r>
    </w:p>
    <w:p>
      <w:pPr>
        <w:pStyle w:val="Normal"/>
        <w:ind w:firstLine="708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3.1. Для предоставления Услуги гражданину необходимо обратиться в Центр по телефону или лично к  ответственному сотруднику учреждения в рабочие дни  не позднее чем за 1 день до предоставления Услуги. 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Заявки регистрируются в </w:t>
      </w:r>
      <w:bookmarkStart w:id="1" w:name="__DdeLink__4328_1902686917"/>
      <w:r>
        <w:rPr>
          <w:rFonts w:ascii="Cambria" w:hAnsi="Cambria"/>
          <w:sz w:val="22"/>
          <w:szCs w:val="22"/>
        </w:rPr>
        <w:t>журнале учета поступающих заявок на предоставление услуги «Социального такси»</w:t>
      </w:r>
      <w:bookmarkEnd w:id="1"/>
      <w:r>
        <w:rPr>
          <w:rFonts w:ascii="Cambria" w:hAnsi="Cambria"/>
          <w:sz w:val="22"/>
          <w:szCs w:val="22"/>
        </w:rPr>
        <w:t xml:space="preserve"> </w:t>
      </w:r>
      <w:r>
        <w:rPr>
          <w:rFonts w:eastAsia="Times New Roman" w:cs="Times New Roman" w:ascii="Cambria" w:hAnsi="Cambria"/>
          <w:color w:val="00000A"/>
          <w:kern w:val="0"/>
          <w:sz w:val="22"/>
          <w:szCs w:val="22"/>
          <w:lang w:val="ru-RU" w:eastAsia="ru-RU" w:bidi="ar-SA"/>
        </w:rPr>
        <w:t>согласно Приложению №3.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Заявки принимаются ежедневно с 8-00 до 17-00</w:t>
      </w:r>
      <w:r>
        <w:rPr>
          <w:rFonts w:ascii="Cambria" w:hAnsi="Cambria"/>
          <w:sz w:val="22"/>
          <w:szCs w:val="22"/>
          <w:vertAlign w:val="subscript"/>
        </w:rPr>
        <w:t xml:space="preserve"> </w:t>
      </w:r>
      <w:r>
        <w:rPr>
          <w:rFonts w:ascii="Cambria" w:hAnsi="Cambria"/>
          <w:sz w:val="22"/>
          <w:szCs w:val="22"/>
        </w:rPr>
        <w:t xml:space="preserve">кроме субботы и воскресенья. 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3.2. Исполнение заявок производится в порядке их поступления с предварительным согласованием времени и порядка оплаты услуг в рабочее время.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3.3. В день исполнения заказа, ответственный сотрудник учреждения по телефону уточняет у заказчика время прибытия транспортного средства, сообщает заказчику номер автомобиля.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3.4. Заказчики имеют право брать с собой в поездку не более двух сопровождающих лиц. Лицам, сопровождающим заказчика, предоставляется право на проезд в социальном такси бесплатно. 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3.5.В случае необходимости, водитель обязан помочь заказчику при размещении его в салоне транспортного средства, посадке и высадке из салона.</w:t>
      </w:r>
    </w:p>
    <w:p>
      <w:pPr>
        <w:pStyle w:val="Normal"/>
        <w:ind w:hanging="0"/>
        <w:jc w:val="both"/>
        <w:rPr/>
      </w:pPr>
      <w:r>
        <w:rPr>
          <w:rFonts w:ascii="Cambria" w:hAnsi="Cambria"/>
          <w:sz w:val="22"/>
          <w:szCs w:val="22"/>
        </w:rPr>
        <w:t xml:space="preserve">            </w:t>
      </w:r>
      <w:r>
        <w:rPr>
          <w:rFonts w:ascii="Cambria" w:hAnsi="Cambria"/>
          <w:sz w:val="22"/>
          <w:szCs w:val="22"/>
        </w:rPr>
        <w:t xml:space="preserve">3.6. В случае отказа от поездки, заказчик обязан сообщить об этом в учреждение не менее чем за час до назначенного времени. 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3.7. Экстренный заказ выполняется службой «Социального такси» при наличии свободного времени в графике движения автомобилей или совпадении маршрута экстренного заказа с маршрутом по ранее принятому заказу.</w:t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 Порядок оплаты Услуги</w:t>
      </w:r>
    </w:p>
    <w:p>
      <w:pPr>
        <w:pStyle w:val="Normal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4.1. Поездкой является проезд автотранспортным средством от </w:t>
      </w:r>
      <w:r>
        <w:rPr>
          <w:rFonts w:eastAsia="Times New Roman" w:cs="Times New Roman" w:ascii="Cambria" w:hAnsi="Cambria"/>
          <w:color w:val="00000A"/>
          <w:kern w:val="0"/>
          <w:sz w:val="22"/>
          <w:szCs w:val="22"/>
          <w:lang w:val="ru-RU" w:eastAsia="ru-RU" w:bidi="ar-SA"/>
        </w:rPr>
        <w:t>пункта отправления</w:t>
      </w:r>
      <w:r>
        <w:rPr>
          <w:rFonts w:ascii="Cambria" w:hAnsi="Cambria"/>
          <w:sz w:val="22"/>
          <w:szCs w:val="22"/>
        </w:rPr>
        <w:t xml:space="preserve"> заказчика к месту доставки (путь следования).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 xml:space="preserve">4.2. Доставка к социально - значимому объекту инфраструктуры и доставка обратно к месту жительства клиента считается самостоятельными поездками, </w:t>
      </w:r>
      <w:r>
        <w:rPr>
          <w:rFonts w:ascii="Cambria" w:hAnsi="Cambria"/>
          <w:b w:val="false"/>
          <w:bCs w:val="false"/>
          <w:sz w:val="22"/>
          <w:szCs w:val="22"/>
        </w:rPr>
        <w:t>на каждую из поездок оформляется отдельный договор,</w:t>
      </w:r>
      <w:r>
        <w:rPr>
          <w:rFonts w:ascii="Cambria" w:hAnsi="Cambria"/>
          <w:sz w:val="22"/>
          <w:szCs w:val="22"/>
        </w:rPr>
        <w:t xml:space="preserve"> оплата производится  за каждую из них отдельно.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4.3. Тарифы на Услугу «Социальное такси» утверждаются директором центра и согласовываются с комитетом социального обеспечения, материнства и детства Курской области.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4.4. Ответственный сотрудник  при приеме заказа производит расчет стоимости поездки, оформляет договор на выполнение Услуги. Расчет производится в соответствии с утвержденными тарифами, согласованными с комитетом социального обеспечения, материнства и детства Курской области. Оплата производится в кассу учреждения.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4.5. Средства, полученные от клиентов за транспортные услуги, зачисляются на лицевой счет учреждения и расходуются согласно плана финансовой деятельности учреждения на соответствующий период.</w:t>
      </w:r>
    </w:p>
    <w:p>
      <w:pPr>
        <w:pStyle w:val="Normal"/>
        <w:ind w:firstLine="708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firstLine="708"/>
        <w:jc w:val="center"/>
        <w:rPr/>
      </w:pPr>
      <w:r>
        <w:rPr>
          <w:rFonts w:ascii="Cambria" w:hAnsi="Cambria"/>
          <w:b/>
          <w:sz w:val="22"/>
          <w:szCs w:val="22"/>
        </w:rPr>
        <w:t>5. Основные обязанности специалистов службы «Социального такси»</w:t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hanging="0"/>
        <w:jc w:val="both"/>
        <w:rPr/>
      </w:pPr>
      <w:r>
        <w:rPr>
          <w:rFonts w:ascii="Cambria" w:hAnsi="Cambria"/>
          <w:sz w:val="22"/>
          <w:szCs w:val="22"/>
        </w:rPr>
        <w:t>5.1.  Ответственность за прием заявок, их исполнение в срок  несет ответственный за оформление услуги «Социальное такси» сотрудник учреждения, он же контролирует качество выполнения  услуг пассажирских перевозок.</w:t>
      </w:r>
    </w:p>
    <w:p>
      <w:pPr>
        <w:pStyle w:val="Normal"/>
        <w:ind w:hanging="0"/>
        <w:jc w:val="both"/>
        <w:rPr/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Ответственность за соблюдение правил пассажирских перевозок, правил техники безопасности несет водитель. Водитель обязан быть вежливым, доступно объяснять клиенту правила поведения при поездке. </w:t>
      </w:r>
    </w:p>
    <w:p>
      <w:pPr>
        <w:pStyle w:val="Normal"/>
        <w:ind w:hanging="0"/>
        <w:jc w:val="both"/>
        <w:rPr/>
      </w:pPr>
      <w:r>
        <w:rPr>
          <w:rFonts w:ascii="Cambria" w:hAnsi="Cambria"/>
          <w:sz w:val="22"/>
          <w:szCs w:val="22"/>
        </w:rPr>
        <w:t>5.2. Ответственный за исполнение услуги сотрудник  обязан:</w:t>
      </w:r>
    </w:p>
    <w:p>
      <w:pPr>
        <w:pStyle w:val="Normal"/>
        <w:ind w:hanging="0"/>
        <w:jc w:val="both"/>
        <w:rPr/>
      </w:pPr>
      <w:r>
        <w:rPr>
          <w:rFonts w:ascii="Cambria" w:hAnsi="Cambria"/>
          <w:sz w:val="22"/>
          <w:szCs w:val="22"/>
        </w:rPr>
        <w:t>- осуществлять эффективную организацию труда специалистов службы «Социальное такси».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- проводить регулярный контроль объема и качества предоставляемой Услуги;</w:t>
      </w:r>
    </w:p>
    <w:p>
      <w:pPr>
        <w:pStyle w:val="Normal"/>
        <w:ind w:hanging="0"/>
        <w:jc w:val="both"/>
        <w:rPr/>
      </w:pPr>
      <w:r>
        <w:rPr>
          <w:rFonts w:ascii="Cambria" w:hAnsi="Cambria"/>
          <w:sz w:val="22"/>
          <w:szCs w:val="22"/>
        </w:rPr>
        <w:t>- информировать руководителя Центра о недостатках в деятельности службы «Социального такси», принимаемых мерах по их устранению, вносить предложения по совершенствованию форм и методов предоставления Услуги.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- взаимодействовать с другими структурными подразделениями Центра.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– </w:t>
      </w:r>
      <w:r>
        <w:rPr>
          <w:rFonts w:ascii="Cambria" w:hAnsi="Cambria"/>
          <w:sz w:val="22"/>
          <w:szCs w:val="22"/>
        </w:rPr>
        <w:t>информировать население  по вопросам предоставления Услуги.</w:t>
      </w:r>
    </w:p>
    <w:p>
      <w:pPr>
        <w:pStyle w:val="Normal"/>
        <w:ind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b/>
          <w:sz w:val="22"/>
          <w:szCs w:val="22"/>
        </w:rPr>
        <w:t>6. Основные права заказчиков услуги службы «Социального такси»</w:t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6.1. Заказчик имеет право на: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>- получение информации о своих правах и обязанностях, о возможностях, порядке и условиях получения Услуги;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ascii="Cambria" w:hAnsi="Cambria"/>
          <w:sz w:val="22"/>
          <w:szCs w:val="22"/>
        </w:rPr>
        <w:t>- получение качественной Услуги;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- соблюдение в отношении себя конфиденциальности информации личного характера, ставшей известной специалистам учреждения при оказании Услуги;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-  отказ клиента от заявленной услуги,  о чем он должен сообщить по указанному телефону не позднее, чем за час до  назначенного времени.</w:t>
      </w:r>
    </w:p>
    <w:p>
      <w:pPr>
        <w:pStyle w:val="Normal"/>
        <w:ind w:firstLine="708"/>
        <w:jc w:val="both"/>
        <w:rPr>
          <w:rStyle w:val="Style14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7. Порядок разрешения споров при особых ситуациях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в работе службы «Социальное такси»</w:t>
      </w:r>
    </w:p>
    <w:p>
      <w:pPr>
        <w:pStyle w:val="Normal"/>
        <w:jc w:val="both"/>
        <w:rPr>
          <w:rFonts w:ascii="Cambria" w:hAnsi="Cambria"/>
          <w:b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 xml:space="preserve">7.1. В случае возникновения споров, либо неудовлетворительного исполнения услуги граждане вправе обратиться для решения вопроса в администрацию </w:t>
      </w:r>
      <w:r>
        <w:rPr>
          <w:rStyle w:val="Style14"/>
          <w:rFonts w:ascii="Cambria" w:hAnsi="Cambria"/>
          <w:i w:val="false"/>
          <w:iCs w:val="false"/>
          <w:sz w:val="22"/>
          <w:szCs w:val="22"/>
        </w:rPr>
        <w:t>ОБУСО «Льговский МКЦСОН»</w:t>
      </w:r>
      <w:r>
        <w:rPr>
          <w:rFonts w:ascii="Cambria" w:hAnsi="Cambria"/>
          <w:sz w:val="22"/>
          <w:szCs w:val="22"/>
        </w:rPr>
        <w:t xml:space="preserve"> на  сайт Центра, на электронную почту или к руководству учреждения по тел.: 8(47140) 2-03-45 или письменно по адресу: 307750 , Курская область,  г.Льгов, Кр. Площадь, д. 9 «б».</w:t>
      </w:r>
    </w:p>
    <w:p>
      <w:pPr>
        <w:pStyle w:val="Normal"/>
        <w:ind w:firstLine="708"/>
        <w:jc w:val="both"/>
        <w:rPr/>
      </w:pPr>
      <w:r>
        <w:rPr>
          <w:rFonts w:ascii="Cambria" w:hAnsi="Cambria"/>
          <w:sz w:val="22"/>
          <w:szCs w:val="22"/>
        </w:rPr>
        <w:t>7.2. В случае невозможности выполнить услугу учреждением (неисправность автомобиля, болезнь водителя) ответственный сотрудник предупреждает клиента об этом и просит определить новый срок выполнения услуги.</w:t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bookmarkStart w:id="2" w:name="__DdeLink__479_1917789414"/>
      <w:bookmarkEnd w:id="2"/>
      <w:r>
        <w:rPr>
          <w:rFonts w:ascii="Cambria" w:hAnsi="Cambria"/>
          <w:sz w:val="20"/>
          <w:szCs w:val="20"/>
        </w:rPr>
        <w:t xml:space="preserve">Приложение № 1 </w:t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к Положению о службе </w:t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«Социальное такси», утвержденному</w:t>
      </w:r>
    </w:p>
    <w:p>
      <w:pPr>
        <w:pStyle w:val="Normal"/>
        <w:jc w:val="right"/>
        <w:rPr/>
      </w:pPr>
      <w:r>
        <w:rPr>
          <w:rFonts w:ascii="Cambria" w:hAnsi="Cambria"/>
          <w:sz w:val="20"/>
          <w:szCs w:val="20"/>
        </w:rPr>
        <w:t xml:space="preserve">№ </w:t>
      </w:r>
      <w:r>
        <w:rPr>
          <w:rFonts w:eastAsia="Times New Roman" w:cs="Times New Roman" w:ascii="Cambria" w:hAnsi="Cambria"/>
          <w:color w:val="00000A"/>
          <w:kern w:val="0"/>
          <w:sz w:val="20"/>
          <w:szCs w:val="20"/>
          <w:lang w:val="ru-RU" w:eastAsia="ru-RU" w:bidi="ar-SA"/>
        </w:rPr>
        <w:t>77</w:t>
      </w:r>
      <w:r>
        <w:rPr>
          <w:rFonts w:ascii="Cambria" w:hAnsi="Cambria"/>
          <w:sz w:val="20"/>
          <w:szCs w:val="20"/>
        </w:rPr>
        <w:t xml:space="preserve"> ОД от «</w:t>
      </w:r>
      <w:r>
        <w:rPr>
          <w:rFonts w:eastAsia="Times New Roman" w:cs="Times New Roman" w:ascii="Cambria" w:hAnsi="Cambria"/>
          <w:color w:val="00000A"/>
          <w:kern w:val="0"/>
          <w:sz w:val="20"/>
          <w:szCs w:val="20"/>
          <w:lang w:val="ru-RU" w:eastAsia="ru-RU" w:bidi="ar-SA"/>
        </w:rPr>
        <w:t>04</w:t>
      </w:r>
      <w:r>
        <w:rPr>
          <w:rFonts w:ascii="Cambria" w:hAnsi="Cambria"/>
          <w:sz w:val="20"/>
          <w:szCs w:val="20"/>
        </w:rPr>
        <w:t xml:space="preserve"> «  </w:t>
      </w:r>
      <w:r>
        <w:rPr>
          <w:rFonts w:eastAsia="Times New Roman" w:cs="Times New Roman" w:ascii="Cambria" w:hAnsi="Cambria"/>
          <w:color w:val="00000A"/>
          <w:kern w:val="0"/>
          <w:sz w:val="20"/>
          <w:szCs w:val="20"/>
          <w:lang w:val="ru-RU" w:eastAsia="ru-RU" w:bidi="ar-SA"/>
        </w:rPr>
        <w:t>марта</w:t>
      </w:r>
      <w:r>
        <w:rPr>
          <w:rFonts w:ascii="Cambria" w:hAnsi="Cambria"/>
          <w:sz w:val="20"/>
          <w:szCs w:val="20"/>
        </w:rPr>
        <w:t xml:space="preserve"> 20</w:t>
      </w:r>
      <w:r>
        <w:rPr>
          <w:rFonts w:ascii="Cambria" w:hAnsi="Cambria"/>
          <w:sz w:val="20"/>
          <w:szCs w:val="20"/>
        </w:rPr>
        <w:t>22</w:t>
      </w:r>
      <w:r>
        <w:rPr>
          <w:rFonts w:ascii="Cambria" w:hAnsi="Cambria"/>
          <w:sz w:val="20"/>
          <w:szCs w:val="20"/>
        </w:rPr>
        <w:t xml:space="preserve"> г.</w:t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Директору ОБУСО 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>«Льговский МКЦСОН»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>В.Л.Красновой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от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                                           </w:t>
      </w:r>
    </w:p>
    <w:p>
      <w:pPr>
        <w:pStyle w:val="Normal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none"/>
        </w:rPr>
        <w:t xml:space="preserve">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                                                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u w:val="none"/>
        </w:rPr>
        <w:t xml:space="preserve">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  <w:u w:val="none"/>
        </w:rPr>
        <w:t xml:space="preserve">проживающей (его)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      </w:t>
      </w:r>
    </w:p>
    <w:p>
      <w:pPr>
        <w:pStyle w:val="Normal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none"/>
        </w:rPr>
        <w:t xml:space="preserve">  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                                               </w:t>
      </w:r>
    </w:p>
    <w:p>
      <w:pPr>
        <w:pStyle w:val="Normal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</w:r>
    </w:p>
    <w:p>
      <w:pPr>
        <w:pStyle w:val="Normal"/>
        <w:jc w:val="center"/>
        <w:rPr>
          <w:rFonts w:ascii="Cambria" w:hAnsi="Cambria"/>
          <w:sz w:val="26"/>
          <w:szCs w:val="26"/>
          <w:u w:val="none"/>
        </w:rPr>
      </w:pPr>
      <w:r>
        <w:rPr>
          <w:rFonts w:ascii="Cambria" w:hAnsi="Cambria"/>
          <w:sz w:val="26"/>
          <w:szCs w:val="26"/>
          <w:u w:val="none"/>
        </w:rPr>
      </w:r>
    </w:p>
    <w:p>
      <w:pPr>
        <w:pStyle w:val="Normal"/>
        <w:jc w:val="center"/>
        <w:rPr>
          <w:rFonts w:ascii="Cambria" w:hAnsi="Cambria"/>
          <w:sz w:val="26"/>
          <w:szCs w:val="26"/>
          <w:u w:val="none"/>
        </w:rPr>
      </w:pPr>
      <w:r>
        <w:rPr>
          <w:rFonts w:ascii="Cambria" w:hAnsi="Cambria"/>
          <w:sz w:val="26"/>
          <w:szCs w:val="26"/>
          <w:u w:val="none"/>
        </w:rPr>
        <w:t>ЗАЯВЛЕНИЕ</w:t>
      </w:r>
    </w:p>
    <w:p>
      <w:pPr>
        <w:pStyle w:val="Normal"/>
        <w:jc w:val="center"/>
        <w:rPr>
          <w:rFonts w:ascii="Cambria" w:hAnsi="Cambria"/>
          <w:u w:val="none"/>
        </w:rPr>
      </w:pPr>
      <w:r>
        <w:rPr>
          <w:rFonts w:ascii="Cambria" w:hAnsi="Cambria"/>
          <w:u w:val="none"/>
        </w:rPr>
      </w:r>
    </w:p>
    <w:p>
      <w:pPr>
        <w:pStyle w:val="Normal"/>
        <w:jc w:val="center"/>
        <w:rPr>
          <w:rFonts w:ascii="Cambria" w:hAnsi="Cambria"/>
          <w:u w:val="none"/>
        </w:rPr>
      </w:pPr>
      <w:r>
        <w:rPr>
          <w:rFonts w:ascii="Cambria" w:hAnsi="Cambria"/>
          <w:u w:val="none"/>
        </w:rPr>
      </w:r>
    </w:p>
    <w:p>
      <w:pPr>
        <w:pStyle w:val="Normal"/>
        <w:jc w:val="both"/>
        <w:rPr/>
      </w:pPr>
      <w:r>
        <w:rPr>
          <w:rFonts w:ascii="Cambria" w:hAnsi="Cambria"/>
          <w:sz w:val="26"/>
          <w:szCs w:val="26"/>
          <w:u w:val="none"/>
        </w:rPr>
        <w:t xml:space="preserve">Прошу предоставить услугу «Социальное такси»      «        »  </w:t>
      </w:r>
      <w:r>
        <w:rPr>
          <w:rFonts w:ascii="Cambria" w:hAnsi="Cambria"/>
          <w:sz w:val="26"/>
          <w:szCs w:val="26"/>
          <w:u w:val="single"/>
        </w:rPr>
        <w:t xml:space="preserve">                                 </w:t>
      </w:r>
      <w:r>
        <w:rPr>
          <w:rFonts w:ascii="Cambria" w:hAnsi="Cambria"/>
          <w:sz w:val="26"/>
          <w:szCs w:val="26"/>
          <w:u w:val="none"/>
        </w:rPr>
        <w:t>20      г.</w:t>
      </w:r>
    </w:p>
    <w:p>
      <w:pPr>
        <w:pStyle w:val="Normal"/>
        <w:jc w:val="both"/>
        <w:rPr>
          <w:rFonts w:ascii="Cambria" w:hAnsi="Cambria"/>
          <w:sz w:val="26"/>
          <w:szCs w:val="26"/>
          <w:u w:val="none"/>
        </w:rPr>
      </w:pPr>
      <w:r>
        <w:rPr>
          <w:rFonts w:ascii="Cambria" w:hAnsi="Cambria"/>
          <w:sz w:val="26"/>
          <w:szCs w:val="26"/>
          <w:u w:val="none"/>
        </w:rPr>
        <w:t>с «          »  час   по «         »  час.</w:t>
      </w:r>
    </w:p>
    <w:p>
      <w:pPr>
        <w:pStyle w:val="Normal"/>
        <w:jc w:val="both"/>
        <w:rPr>
          <w:rFonts w:ascii="Cambria" w:hAnsi="Cambria"/>
          <w:sz w:val="26"/>
          <w:szCs w:val="26"/>
          <w:u w:val="none"/>
        </w:rPr>
      </w:pPr>
      <w:r>
        <w:rPr>
          <w:rFonts w:ascii="Cambria" w:hAnsi="Cambria"/>
          <w:sz w:val="26"/>
          <w:szCs w:val="26"/>
          <w:u w:val="non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none"/>
        </w:rPr>
      </w:pPr>
      <w:r>
        <w:rPr>
          <w:rFonts w:ascii="Cambria" w:hAnsi="Cambria"/>
          <w:sz w:val="26"/>
          <w:szCs w:val="26"/>
          <w:u w:val="none"/>
        </w:rPr>
        <w:t>С порядком , условиями предоставления и оплаты услуги ознакомлен (а)</w:t>
      </w:r>
    </w:p>
    <w:p>
      <w:pPr>
        <w:pStyle w:val="Normal"/>
        <w:jc w:val="both"/>
        <w:rPr>
          <w:rFonts w:ascii="Cambria" w:hAnsi="Cambria"/>
          <w:sz w:val="26"/>
          <w:szCs w:val="26"/>
          <w:u w:val="none"/>
        </w:rPr>
      </w:pPr>
      <w:r>
        <w:rPr>
          <w:rFonts w:ascii="Cambria" w:hAnsi="Cambria"/>
          <w:sz w:val="26"/>
          <w:szCs w:val="26"/>
          <w:u w:val="non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none"/>
        </w:rPr>
      </w:pPr>
      <w:r>
        <w:rPr>
          <w:rFonts w:ascii="Cambria" w:hAnsi="Cambria"/>
          <w:sz w:val="26"/>
          <w:szCs w:val="26"/>
          <w:u w:val="non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none"/>
        </w:rPr>
      </w:pPr>
      <w:r>
        <w:rPr>
          <w:rFonts w:ascii="Cambria" w:hAnsi="Cambria"/>
          <w:sz w:val="26"/>
          <w:szCs w:val="26"/>
          <w:u w:val="none"/>
        </w:rPr>
        <w:t xml:space="preserve">Дата </w:t>
      </w:r>
      <w:r>
        <w:rPr>
          <w:rFonts w:ascii="Cambria" w:hAnsi="Cambria"/>
          <w:sz w:val="26"/>
          <w:szCs w:val="26"/>
          <w:u w:val="single"/>
        </w:rPr>
        <w:t xml:space="preserve">                                     </w:t>
      </w:r>
      <w:r>
        <w:rPr>
          <w:rFonts w:ascii="Cambria" w:hAnsi="Cambria"/>
          <w:sz w:val="26"/>
          <w:szCs w:val="26"/>
          <w:u w:val="none"/>
        </w:rPr>
        <w:t xml:space="preserve">  Подпись </w:t>
      </w:r>
      <w:r>
        <w:rPr>
          <w:rFonts w:ascii="Cambria" w:hAnsi="Cambria"/>
          <w:sz w:val="26"/>
          <w:szCs w:val="26"/>
          <w:u w:val="single"/>
        </w:rPr>
        <w:t xml:space="preserve">                                                     </w:t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  <w:bookmarkStart w:id="3" w:name="__DdeLink__479_19177894141"/>
      <w:bookmarkStart w:id="4" w:name="__DdeLink__479_19177894141"/>
      <w:bookmarkEnd w:id="4"/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  <w:u w:val="single"/>
        </w:rPr>
      </w:r>
    </w:p>
    <w:p>
      <w:pPr>
        <w:pStyle w:val="Normal"/>
        <w:jc w:val="right"/>
        <w:rPr/>
      </w:pPr>
      <w:r>
        <w:rPr>
          <w:rFonts w:ascii="Cambria" w:hAnsi="Cambria"/>
          <w:sz w:val="20"/>
          <w:szCs w:val="20"/>
        </w:rPr>
        <w:t>Приложение № 2</w:t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к Положению о службе </w:t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«Социальное такси», утвержденному</w:t>
      </w:r>
    </w:p>
    <w:p>
      <w:pPr>
        <w:pStyle w:val="Normal"/>
        <w:jc w:val="right"/>
        <w:rPr/>
      </w:pPr>
      <w:r>
        <w:rPr>
          <w:rFonts w:ascii="Cambria" w:hAnsi="Cambria"/>
          <w:sz w:val="20"/>
          <w:szCs w:val="20"/>
          <w:u w:val="single"/>
        </w:rPr>
        <w:t xml:space="preserve">№ </w:t>
      </w:r>
      <w:r>
        <w:rPr>
          <w:rFonts w:eastAsia="Times New Roman" w:cs="Times New Roman" w:ascii="Cambria" w:hAnsi="Cambria"/>
          <w:color w:val="00000A"/>
          <w:kern w:val="0"/>
          <w:sz w:val="20"/>
          <w:szCs w:val="20"/>
          <w:u w:val="single"/>
          <w:lang w:val="ru-RU" w:eastAsia="ru-RU" w:bidi="ar-SA"/>
        </w:rPr>
        <w:t>77</w:t>
      </w:r>
      <w:r>
        <w:rPr>
          <w:rFonts w:ascii="Cambria" w:hAnsi="Cambria"/>
          <w:sz w:val="20"/>
          <w:szCs w:val="20"/>
          <w:u w:val="single"/>
        </w:rPr>
        <w:t xml:space="preserve">  ОД от «</w:t>
      </w:r>
      <w:r>
        <w:rPr>
          <w:rFonts w:eastAsia="Times New Roman" w:cs="Times New Roman" w:ascii="Cambria" w:hAnsi="Cambria"/>
          <w:color w:val="00000A"/>
          <w:kern w:val="0"/>
          <w:sz w:val="20"/>
          <w:szCs w:val="20"/>
          <w:u w:val="single"/>
          <w:lang w:val="ru-RU" w:eastAsia="ru-RU" w:bidi="ar-SA"/>
        </w:rPr>
        <w:t>04»</w:t>
      </w:r>
      <w:r>
        <w:rPr>
          <w:rFonts w:ascii="Cambria" w:hAnsi="Cambria"/>
          <w:sz w:val="20"/>
          <w:szCs w:val="20"/>
          <w:u w:val="single"/>
        </w:rPr>
        <w:t xml:space="preserve">  </w:t>
      </w:r>
      <w:r>
        <w:rPr>
          <w:rFonts w:eastAsia="Times New Roman" w:cs="Times New Roman" w:ascii="Cambria" w:hAnsi="Cambria"/>
          <w:color w:val="00000A"/>
          <w:kern w:val="0"/>
          <w:sz w:val="20"/>
          <w:szCs w:val="20"/>
          <w:u w:val="single"/>
          <w:lang w:val="ru-RU" w:eastAsia="ru-RU" w:bidi="ar-SA"/>
        </w:rPr>
        <w:t xml:space="preserve">марта </w:t>
      </w:r>
      <w:r>
        <w:rPr>
          <w:rFonts w:ascii="Cambria" w:hAnsi="Cambria"/>
          <w:sz w:val="20"/>
          <w:szCs w:val="20"/>
          <w:u w:val="single"/>
        </w:rPr>
        <w:t xml:space="preserve"> 20</w:t>
      </w:r>
      <w:r>
        <w:rPr>
          <w:rFonts w:eastAsia="Times New Roman" w:cs="Times New Roman" w:ascii="Cambria" w:hAnsi="Cambria"/>
          <w:color w:val="00000A"/>
          <w:kern w:val="0"/>
          <w:sz w:val="20"/>
          <w:szCs w:val="20"/>
          <w:u w:val="single"/>
          <w:lang w:val="ru-RU" w:eastAsia="ru-RU" w:bidi="ar-SA"/>
        </w:rPr>
        <w:t>22</w:t>
      </w:r>
      <w:r>
        <w:rPr>
          <w:rFonts w:ascii="Cambria" w:hAnsi="Cambria"/>
          <w:sz w:val="20"/>
          <w:szCs w:val="20"/>
          <w:u w:val="single"/>
        </w:rPr>
        <w:t xml:space="preserve"> г.</w:t>
      </w:r>
    </w:p>
    <w:p>
      <w:pPr>
        <w:pStyle w:val="Normal"/>
        <w:jc w:val="right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</w:r>
    </w:p>
    <w:p>
      <w:pPr>
        <w:pStyle w:val="Normal"/>
        <w:jc w:val="both"/>
        <w:rPr/>
      </w:pPr>
      <w:r>
        <w:rPr/>
        <w:t xml:space="preserve">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rStyle w:val="Style16"/>
          <w:b/>
          <w:bCs/>
          <w:sz w:val="22"/>
          <w:szCs w:val="22"/>
        </w:rPr>
        <w:t xml:space="preserve"> </w:t>
      </w:r>
      <w:r>
        <w:rPr>
          <w:rStyle w:val="Style16"/>
          <w:b/>
          <w:bCs/>
          <w:sz w:val="22"/>
          <w:szCs w:val="22"/>
        </w:rPr>
        <w:t>Договор</w:t>
      </w:r>
    </w:p>
    <w:p>
      <w:pPr>
        <w:pStyle w:val="Normal"/>
        <w:rPr/>
      </w:pPr>
      <w:r>
        <w:rPr>
          <w:b/>
          <w:bCs/>
          <w:sz w:val="22"/>
          <w:szCs w:val="22"/>
        </w:rPr>
        <w:t xml:space="preserve">                                            </w:t>
      </w:r>
      <w:r>
        <w:rPr>
          <w:b/>
          <w:bCs/>
          <w:sz w:val="22"/>
          <w:szCs w:val="22"/>
        </w:rPr>
        <w:t>на оказание услуги «Социальное такси»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г. Льгов                                                                                               «_____»</w:t>
      </w:r>
      <w:r>
        <w:rPr>
          <w:sz w:val="22"/>
          <w:szCs w:val="22"/>
          <w:u w:val="single"/>
        </w:rPr>
        <w:t>______        _______</w:t>
      </w:r>
      <w:r>
        <w:rPr>
          <w:sz w:val="22"/>
          <w:szCs w:val="22"/>
          <w:u w:val="none"/>
        </w:rPr>
        <w:t xml:space="preserve">20    </w:t>
      </w:r>
      <w:r>
        <w:rPr>
          <w:sz w:val="22"/>
          <w:szCs w:val="22"/>
        </w:rPr>
        <w:t xml:space="preserve"> г.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ОБУСО «Льговский  МКЦСОН», именуемое  в  дальнейшем «Учреждение», в лице  директора Красновой Веры Леонидовны , действующего на основании  Устава,  с одной стороны, и граждан </w:t>
      </w:r>
      <w:r>
        <w:rPr>
          <w:sz w:val="22"/>
          <w:szCs w:val="22"/>
          <w:u w:val="none"/>
        </w:rPr>
        <w:t xml:space="preserve">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                        </w:t>
      </w:r>
      <w:r>
        <w:rPr>
          <w:rStyle w:val="Style16"/>
          <w:sz w:val="22"/>
          <w:szCs w:val="22"/>
        </w:rPr>
        <w:t xml:space="preserve"> </w:t>
      </w:r>
      <w:r>
        <w:rPr>
          <w:rStyle w:val="Style16"/>
          <w:sz w:val="22"/>
          <w:szCs w:val="22"/>
        </w:rPr>
        <w:t>(фамилия, имя, отчество полностью)</w:t>
      </w:r>
    </w:p>
    <w:p>
      <w:pPr>
        <w:pStyle w:val="Normal"/>
        <w:jc w:val="both"/>
        <w:rPr/>
      </w:pPr>
      <w:r>
        <w:rPr>
          <w:rStyle w:val="Style16"/>
          <w:sz w:val="22"/>
          <w:szCs w:val="22"/>
        </w:rPr>
        <w:t xml:space="preserve"> </w:t>
      </w:r>
      <w:r>
        <w:rPr>
          <w:rStyle w:val="Style16"/>
          <w:sz w:val="22"/>
          <w:szCs w:val="22"/>
          <w:u w:val="none"/>
        </w:rPr>
        <w:t xml:space="preserve">19_____ </w:t>
      </w:r>
      <w:r>
        <w:rPr>
          <w:rStyle w:val="Style16"/>
          <w:sz w:val="22"/>
          <w:szCs w:val="22"/>
        </w:rPr>
        <w:t xml:space="preserve">г. рождения, </w:t>
      </w:r>
      <w:r>
        <w:rPr>
          <w:sz w:val="22"/>
          <w:szCs w:val="22"/>
        </w:rPr>
        <w:t>паспорт серия _________ №_________   выданный  «_____» ______________ 20_____ года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 xml:space="preserve">__________________________________________                                               __                                                                         </w:t>
      </w:r>
    </w:p>
    <w:p>
      <w:pPr>
        <w:pStyle w:val="Normal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и проживающий по адресу :   </w:t>
      </w:r>
      <w:r>
        <w:rPr>
          <w:sz w:val="22"/>
          <w:szCs w:val="22"/>
          <w:u w:val="single"/>
        </w:rPr>
        <w:t xml:space="preserve">                                               </w:t>
      </w:r>
      <w:r>
        <w:rPr>
          <w:sz w:val="22"/>
          <w:szCs w:val="22"/>
        </w:rPr>
        <w:t>_____________________________________ ,   именуемый в  дальнейшем «Обслуживаемый» , заключили настоящий договор о нижеследующем:</w:t>
      </w:r>
      <w:r>
        <w:rPr>
          <w:b/>
          <w:bCs/>
          <w:sz w:val="22"/>
          <w:szCs w:val="22"/>
        </w:rPr>
        <w:t xml:space="preserve">        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1.1.Услуга «Социальное такси»  оказывается  пожилым гражданам и инвалидам, остро нуждающимся в неотложной помощи разового характера для доставки их к социально-значимым учреждениям.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1.2.Срок действия договора : с ____ часов до _____часов «____»</w:t>
      </w:r>
      <w:r>
        <w:rPr>
          <w:sz w:val="22"/>
          <w:szCs w:val="22"/>
          <w:u w:val="single"/>
        </w:rPr>
        <w:t>______           ____</w:t>
      </w:r>
      <w:r>
        <w:rPr>
          <w:sz w:val="22"/>
          <w:szCs w:val="22"/>
          <w:u w:val="none"/>
        </w:rPr>
        <w:t>2019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  <w:u w:val="none"/>
        </w:rPr>
        <w:t>года</w:t>
      </w:r>
      <w:r>
        <w:rPr>
          <w:sz w:val="22"/>
          <w:szCs w:val="22"/>
        </w:rPr>
        <w:t xml:space="preserve">.                                                       </w:t>
      </w:r>
      <w:r>
        <w:rPr>
          <w:rStyle w:val="Style16"/>
          <w:b/>
          <w:bCs/>
          <w:sz w:val="22"/>
          <w:szCs w:val="22"/>
        </w:rPr>
        <w:t xml:space="preserve"> </w:t>
      </w:r>
    </w:p>
    <w:p>
      <w:pPr>
        <w:pStyle w:val="Normal"/>
        <w:jc w:val="center"/>
        <w:rPr>
          <w:rStyle w:val="Style16"/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rStyle w:val="Style16"/>
          <w:b/>
          <w:bCs/>
          <w:sz w:val="22"/>
          <w:szCs w:val="22"/>
        </w:rPr>
        <w:t>2. Права и обязанности сторон</w:t>
      </w:r>
    </w:p>
    <w:p>
      <w:pPr>
        <w:pStyle w:val="Normal"/>
        <w:jc w:val="both"/>
        <w:rPr>
          <w:rStyle w:val="Style16"/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2.1.«Учреждение» обязуется осуществить услугу «Социальное такси» в соответствии  с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Положением об услуге «Социальное такси».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2.2. «Обслуживаемый» обязуется полностью оплачивать услугу (Иск. Инвалиды ВОВ, ветераны ВОВ, вдовы Участников ВОВ, Инвалиды 1 группы), бережно относиться к транспортному средству.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2.3. «Учреждение» имеет право отказать в исполнении услуги в случаях 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-    клиент находится в алкогольном или наркотическом опьянении;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-    клиент не может самостоятельно передвигаться;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-    клиент требует доставки его не к социально-значимым учреждениям.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2.4. «Обслуживаемый» имеет право на неоднократное оказание услуги в порядке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очередности.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>
        <w:rPr>
          <w:b/>
          <w:bCs/>
          <w:sz w:val="22"/>
          <w:szCs w:val="22"/>
        </w:rPr>
        <w:t>3.Оплата оказанных социальных услуг.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3.1. Услуга «Социальное такси» Центром предоставляется на условиях полной оплаты в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соответствии с утвержденными тарифами.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3.2. Оплата услуги «Социальное такси» производится в день ее предоставления.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3.3. Оплата за  предоставленную  услугу  осуществляется «Обслуживаемым»  согласно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ru-RU" w:bidi="ar-SA"/>
        </w:rPr>
        <w:t>акта о предоставлении социальных услуг, кассового чека</w:t>
      </w:r>
      <w:r>
        <w:rPr>
          <w:sz w:val="22"/>
          <w:szCs w:val="22"/>
        </w:rPr>
        <w:t xml:space="preserve"> «Учреждения» в сумме __________ руб.________ копеек.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3.4.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3.5. Расчет суммы за услуги «Социальное такси»: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10801" w:type="dxa"/>
        <w:jc w:val="left"/>
        <w:tblInd w:w="-434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9"/>
        <w:gridCol w:w="963"/>
        <w:gridCol w:w="4034"/>
        <w:gridCol w:w="1132"/>
        <w:gridCol w:w="1780"/>
        <w:gridCol w:w="1200"/>
        <w:gridCol w:w="1082"/>
      </w:tblGrid>
      <w:tr>
        <w:trPr/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</w:t>
            </w:r>
          </w:p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ние (км)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</w:t>
            </w:r>
          </w:p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(руб)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(руб)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кви</w:t>
            </w:r>
          </w:p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танции</w:t>
            </w:r>
          </w:p>
        </w:tc>
      </w:tr>
      <w:tr>
        <w:trPr/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9 км - </w:t>
            </w:r>
          </w:p>
          <w:p>
            <w:pPr>
              <w:pStyle w:val="Style2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больше 9- </w:t>
            </w:r>
          </w:p>
          <w:p>
            <w:pPr>
              <w:pStyle w:val="Style2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              за 1 км 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3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Style w:val="Style16"/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rStyle w:val="Style16"/>
          <w:b/>
          <w:bCs/>
          <w:sz w:val="22"/>
          <w:szCs w:val="22"/>
        </w:rPr>
        <w:t>4. Прочие условия</w:t>
      </w:r>
    </w:p>
    <w:p>
      <w:pPr>
        <w:pStyle w:val="Normal"/>
        <w:jc w:val="center"/>
        <w:rPr>
          <w:rStyle w:val="Style16"/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4.1. Все споры и разногласия по предмету договора разрешаются в установленном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</w:t>
      </w:r>
      <w:r>
        <w:rPr>
          <w:rStyle w:val="Style16"/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действующим законодательством порядке. 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4.2. Договор на оказание социальных услуг составлен в двух экземплярах, по одному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для каждой стороны.    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Подписи сторон: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Директор _______________ В. Л. Краснова                                       Клиент ___________ 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  <w:u w:val="single"/>
        </w:rPr>
        <w:t xml:space="preserve">«_____»_____________     __ 20      г.                                                «____»_____          _________ 20    _ г.  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jc w:val="both"/>
        <w:rPr/>
      </w:pPr>
      <w:r>
        <w:rPr>
          <w:rFonts w:ascii="Cambria" w:hAnsi="Cambria"/>
          <w:b/>
          <w:bCs/>
          <w:sz w:val="24"/>
          <w:szCs w:val="24"/>
        </w:rPr>
        <w:t> </w:t>
      </w:r>
      <w:r>
        <w:rPr>
          <w:rFonts w:ascii="Cambria" w:hAnsi="Cambria"/>
          <w:b/>
          <w:bCs/>
          <w:sz w:val="24"/>
          <w:szCs w:val="24"/>
        </w:rPr>
        <w:tab/>
        <w:tab/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№ 3</w:t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к Положению о службе </w:t>
      </w:r>
    </w:p>
    <w:p>
      <w:pPr>
        <w:pStyle w:val="Normal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«Социальное такси», утвержденному</w:t>
      </w:r>
    </w:p>
    <w:p>
      <w:pPr>
        <w:pStyle w:val="Normal"/>
        <w:jc w:val="right"/>
        <w:rPr/>
      </w:pPr>
      <w:r>
        <w:rPr>
          <w:rFonts w:ascii="Cambria" w:hAnsi="Cambria"/>
          <w:b/>
          <w:bCs/>
          <w:sz w:val="20"/>
          <w:szCs w:val="20"/>
          <w:u w:val="single"/>
        </w:rPr>
        <w:t xml:space="preserve">№  </w:t>
      </w:r>
      <w:r>
        <w:rPr>
          <w:rFonts w:eastAsia="Times New Roman" w:cs="Times New Roman" w:ascii="Cambria" w:hAnsi="Cambria"/>
          <w:b/>
          <w:bCs/>
          <w:color w:val="00000A"/>
          <w:kern w:val="0"/>
          <w:sz w:val="20"/>
          <w:szCs w:val="20"/>
          <w:u w:val="single"/>
          <w:lang w:val="ru-RU" w:eastAsia="ru-RU" w:bidi="ar-SA"/>
        </w:rPr>
        <w:t>77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 ОД от «</w:t>
      </w:r>
      <w:r>
        <w:rPr>
          <w:rFonts w:eastAsia="Times New Roman" w:cs="Times New Roman" w:ascii="Cambria" w:hAnsi="Cambria"/>
          <w:b/>
          <w:bCs/>
          <w:color w:val="00000A"/>
          <w:kern w:val="0"/>
          <w:sz w:val="20"/>
          <w:szCs w:val="20"/>
          <w:u w:val="single"/>
          <w:lang w:val="ru-RU" w:eastAsia="ru-RU" w:bidi="ar-SA"/>
        </w:rPr>
        <w:t>04»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 </w:t>
      </w:r>
      <w:r>
        <w:rPr>
          <w:rFonts w:eastAsia="Times New Roman" w:cs="Times New Roman" w:ascii="Cambria" w:hAnsi="Cambria"/>
          <w:b/>
          <w:bCs/>
          <w:color w:val="00000A"/>
          <w:kern w:val="0"/>
          <w:sz w:val="20"/>
          <w:szCs w:val="20"/>
          <w:u w:val="single"/>
          <w:lang w:val="ru-RU" w:eastAsia="ru-RU" w:bidi="ar-SA"/>
        </w:rPr>
        <w:t>марта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  20</w:t>
      </w:r>
      <w:r>
        <w:rPr>
          <w:rFonts w:eastAsia="Times New Roman" w:cs="Times New Roman" w:ascii="Cambria" w:hAnsi="Cambria"/>
          <w:b/>
          <w:bCs/>
          <w:color w:val="00000A"/>
          <w:kern w:val="0"/>
          <w:sz w:val="20"/>
          <w:szCs w:val="20"/>
          <w:u w:val="single"/>
          <w:lang w:val="ru-RU" w:eastAsia="ru-RU" w:bidi="ar-SA"/>
        </w:rPr>
        <w:t>22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г.</w:t>
      </w:r>
    </w:p>
    <w:p>
      <w:pPr>
        <w:pStyle w:val="Normal"/>
        <w:jc w:val="right"/>
        <w:rPr>
          <w:rFonts w:ascii="Cambria" w:hAnsi="Cambria"/>
          <w:b/>
          <w:b/>
          <w:bCs/>
          <w:sz w:val="20"/>
          <w:szCs w:val="20"/>
          <w:u w:val="single"/>
        </w:rPr>
      </w:pPr>
      <w:r>
        <w:rPr>
          <w:rFonts w:ascii="Cambria" w:hAnsi="Cambria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ind w:firstLine="708"/>
        <w:jc w:val="both"/>
        <w:rPr>
          <w:u w:val="none"/>
        </w:rPr>
      </w:pPr>
      <w:r>
        <w:rPr>
          <w:rFonts w:ascii="Cambria" w:hAnsi="Cambria"/>
          <w:b/>
          <w:bCs/>
          <w:sz w:val="22"/>
          <w:szCs w:val="22"/>
          <w:u w:val="none"/>
        </w:rPr>
        <w:t>журнал учета поступающих заявок на предоставление услуги «Социальное такси»</w:t>
      </w:r>
    </w:p>
    <w:p>
      <w:pPr>
        <w:pStyle w:val="Normal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center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tbl>
      <w:tblPr>
        <w:tblW w:w="10663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612"/>
        <w:gridCol w:w="1184"/>
        <w:gridCol w:w="1297"/>
        <w:gridCol w:w="1759"/>
        <w:gridCol w:w="1071"/>
        <w:gridCol w:w="688"/>
        <w:gridCol w:w="1297"/>
        <w:gridCol w:w="784"/>
        <w:gridCol w:w="737"/>
        <w:gridCol w:w="1233"/>
      </w:tblGrid>
      <w:tr>
        <w:trPr/>
        <w:tc>
          <w:tcPr>
            <w:tcW w:w="6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№</w:t>
            </w:r>
            <w:r>
              <w:rPr>
                <w:rFonts w:ascii="Cambria" w:hAnsi="Cambria"/>
                <w:sz w:val="22"/>
                <w:szCs w:val="22"/>
              </w:rPr>
              <w:t>п/п</w:t>
            </w:r>
          </w:p>
        </w:tc>
        <w:tc>
          <w:tcPr>
            <w:tcW w:w="11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Дата приема заявки</w:t>
            </w:r>
          </w:p>
        </w:tc>
        <w:tc>
          <w:tcPr>
            <w:tcW w:w="12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 xml:space="preserve">Ф.И.О телефон </w:t>
            </w:r>
          </w:p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заказчика</w:t>
            </w:r>
          </w:p>
        </w:tc>
        <w:tc>
          <w:tcPr>
            <w:tcW w:w="1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Категория льготы клиента</w:t>
            </w:r>
          </w:p>
        </w:tc>
        <w:tc>
          <w:tcPr>
            <w:tcW w:w="1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Маршрут движения</w:t>
            </w:r>
          </w:p>
        </w:tc>
        <w:tc>
          <w:tcPr>
            <w:tcW w:w="12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Время подачи транспорта клиенту</w:t>
            </w:r>
          </w:p>
        </w:tc>
        <w:tc>
          <w:tcPr>
            <w:tcW w:w="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Дата поездки</w:t>
            </w:r>
          </w:p>
        </w:tc>
        <w:tc>
          <w:tcPr>
            <w:tcW w:w="7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Сумма оплаты услуги</w:t>
            </w:r>
          </w:p>
        </w:tc>
        <w:tc>
          <w:tcPr>
            <w:tcW w:w="12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Отметка о выполнении услуги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1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29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откуда</w:t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/>
            </w:pPr>
            <w:r>
              <w:rPr>
                <w:rFonts w:ascii="Cambria" w:hAnsi="Cambria"/>
                <w:sz w:val="22"/>
                <w:szCs w:val="22"/>
              </w:rPr>
              <w:t>куда</w:t>
            </w:r>
          </w:p>
        </w:tc>
        <w:tc>
          <w:tcPr>
            <w:tcW w:w="129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7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23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/>
        <w:tc>
          <w:tcPr>
            <w:tcW w:w="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825" w:right="643" w:header="567" w:top="1126" w:footer="0" w:bottom="1134" w:gutter="0"/>
          <w:pgNumType w:fmt="decimal"/>
          <w:formProt w:val="false"/>
          <w:textDirection w:val="lrTb"/>
          <w:docGrid w:type="default" w:linePitch="240" w:charSpace="0"/>
        </w:sect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Fonts w:ascii="Cambria" w:hAnsi="Cambria"/>
          <w:sz w:val="20"/>
          <w:szCs w:val="20"/>
        </w:rPr>
        <w:t>Приложение № 4</w:t>
      </w:r>
    </w:p>
    <w:p>
      <w:pPr>
        <w:pStyle w:val="Normal"/>
        <w:jc w:val="right"/>
        <w:rPr/>
      </w:pPr>
      <w:r>
        <w:rPr>
          <w:rFonts w:ascii="Cambria" w:hAnsi="Cambria"/>
          <w:sz w:val="20"/>
          <w:szCs w:val="20"/>
        </w:rPr>
        <w:t xml:space="preserve">к Положению о службе </w:t>
      </w:r>
    </w:p>
    <w:p>
      <w:pPr>
        <w:pStyle w:val="Normal"/>
        <w:jc w:val="right"/>
        <w:rPr/>
      </w:pPr>
      <w:r>
        <w:rPr>
          <w:rFonts w:ascii="Cambria" w:hAnsi="Cambria"/>
          <w:sz w:val="20"/>
          <w:szCs w:val="20"/>
        </w:rPr>
        <w:t>«Социальное такси», утвержденному</w:t>
      </w:r>
    </w:p>
    <w:p>
      <w:pPr>
        <w:pStyle w:val="Normal"/>
        <w:shd w:val="clear" w:color="auto" w:fill="FFFFFF"/>
        <w:spacing w:lineRule="auto" w:line="240" w:before="0" w:after="0"/>
        <w:jc w:val="right"/>
        <w:textAlignment w:val="baseline"/>
        <w:rPr/>
      </w:pPr>
      <w:r>
        <w:rPr>
          <w:rFonts w:eastAsia="Times New Roman" w:cs="Times New Roman" w:ascii="Cambria" w:hAnsi="Cambria"/>
          <w:color w:val="000000"/>
          <w:sz w:val="20"/>
          <w:szCs w:val="20"/>
          <w:lang w:eastAsia="ru-RU"/>
        </w:rPr>
        <w:t xml:space="preserve">№   </w:t>
      </w:r>
      <w:r>
        <w:rPr>
          <w:rFonts w:eastAsia="Times New Roman" w:cs="Times New Roman" w:ascii="Cambria" w:hAnsi="Cambria"/>
          <w:color w:val="000000"/>
          <w:kern w:val="0"/>
          <w:sz w:val="20"/>
          <w:szCs w:val="20"/>
          <w:lang w:val="ru-RU" w:eastAsia="ru-RU" w:bidi="ar-SA"/>
        </w:rPr>
        <w:t>77</w:t>
      </w:r>
      <w:r>
        <w:rPr>
          <w:rFonts w:eastAsia="Times New Roman" w:cs="Times New Roman" w:ascii="Cambria" w:hAnsi="Cambria"/>
          <w:color w:val="000000"/>
          <w:sz w:val="20"/>
          <w:szCs w:val="20"/>
          <w:lang w:eastAsia="ru-RU"/>
        </w:rPr>
        <w:t xml:space="preserve">   ОД от «</w:t>
      </w:r>
      <w:r>
        <w:rPr>
          <w:rFonts w:eastAsia="Times New Roman" w:cs="Times New Roman" w:ascii="Cambria" w:hAnsi="Cambria"/>
          <w:color w:val="000000"/>
          <w:kern w:val="0"/>
          <w:sz w:val="20"/>
          <w:szCs w:val="20"/>
          <w:lang w:val="ru-RU" w:eastAsia="ru-RU" w:bidi="ar-SA"/>
        </w:rPr>
        <w:t>04»</w:t>
      </w:r>
      <w:r>
        <w:rPr>
          <w:rFonts w:eastAsia="Times New Roman" w:cs="Times New Roman" w:ascii="Cambria" w:hAnsi="Cambria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Cambria" w:hAnsi="Cambria"/>
          <w:color w:val="000000"/>
          <w:kern w:val="0"/>
          <w:sz w:val="20"/>
          <w:szCs w:val="20"/>
          <w:lang w:val="ru-RU" w:eastAsia="ru-RU" w:bidi="ar-SA"/>
        </w:rPr>
        <w:t>марта</w:t>
      </w:r>
      <w:r>
        <w:rPr>
          <w:rFonts w:eastAsia="Times New Roman" w:cs="Times New Roman" w:ascii="Cambria" w:hAnsi="Cambria"/>
          <w:color w:val="000000"/>
          <w:sz w:val="20"/>
          <w:szCs w:val="20"/>
          <w:lang w:eastAsia="ru-RU"/>
        </w:rPr>
        <w:t xml:space="preserve">   20</w:t>
      </w:r>
      <w:r>
        <w:rPr>
          <w:rFonts w:eastAsia="Times New Roman" w:cs="Times New Roman" w:ascii="Cambria" w:hAnsi="Cambria"/>
          <w:color w:val="000000"/>
          <w:kern w:val="0"/>
          <w:sz w:val="20"/>
          <w:szCs w:val="20"/>
          <w:lang w:val="ru-RU" w:eastAsia="ru-RU" w:bidi="ar-SA"/>
        </w:rPr>
        <w:t>22</w:t>
      </w:r>
      <w:r>
        <w:rPr>
          <w:rFonts w:eastAsia="Times New Roman" w:cs="Times New Roman" w:ascii="Cambria" w:hAnsi="Cambria"/>
          <w:color w:val="000000"/>
          <w:sz w:val="20"/>
          <w:szCs w:val="20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АКТ ВЫПОЛНЕННЫХ РАБОТ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 предоставлению услуги «Социальное такси»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«____»__________20       г.</w:t>
        <w:tab/>
        <w:tab/>
        <w:tab/>
        <w:tab/>
        <w:t xml:space="preserve">                                            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left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ОБУСО «Льговский МКЦСОН» в лице директора  </w:t>
      </w: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Красновой В.Л.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действующего на основании Устава, именуемый в дальнейшем «Поставщик социальных услуг» с одной стороны и _____________________________________________________________________________,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t>(ФИО гражданина, получившего  социальные услуги)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t>(адрес проживания)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именуемый в дальнейшем «Получатель социальных  услуг», с другой стороны, составили настоящий акт о том, что Получателю социальных услуг предоставлены следующие  социальные услуги: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tbl>
      <w:tblPr>
        <w:tblW w:w="9356" w:type="dxa"/>
        <w:jc w:val="left"/>
        <w:tblInd w:w="102" w:type="dxa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493"/>
        <w:gridCol w:w="2483"/>
        <w:gridCol w:w="3882"/>
        <w:gridCol w:w="2497"/>
      </w:tblGrid>
      <w:tr>
        <w:trPr>
          <w:trHeight w:val="1228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  социальной услуги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Маршрут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предоставления  социальной услуги</w:t>
            </w:r>
          </w:p>
        </w:tc>
      </w:tr>
      <w:tr>
        <w:trPr/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Услуги «Социальное такси»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Социальные услуги предоставлены качественно, в полном объеме и своевременно, претензий не имеет.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Исполнитель поставщика  услуг                               Получатель социальных услуг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eastAsia="Times New Roman" w:cs="Times New Roman"/>
          <w:sz w:val="24"/>
          <w:szCs w:val="24"/>
          <w:lang w:eastAsia="ru-RU"/>
        </w:rPr>
        <w:t>_______________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/_____________                   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                              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(ФИО, подпись)                                                                      </w:t>
        <w:tab/>
        <w:tab/>
        <w:t xml:space="preserve">  (ФИО, подпись)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«______» ___________20          г.                                        «______» _____________ 20       г.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/>
      </w:r>
    </w:p>
    <w:sectPr>
      <w:headerReference w:type="default" r:id="rId3"/>
      <w:type w:val="nextPage"/>
      <w:pgSz w:w="11906" w:h="16838"/>
      <w:pgMar w:left="825" w:right="643" w:header="567" w:top="1126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24f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99"/>
    <w:qFormat/>
    <w:rsid w:val="00d524fd"/>
    <w:rPr>
      <w:i/>
      <w:iCs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f0530d"/>
    <w:rPr>
      <w:rFonts w:ascii="Segoe UI" w:hAnsi="Segoe UI" w:eastAsia="Times New Roman" w:cs="Segoe UI"/>
      <w:sz w:val="18"/>
      <w:szCs w:val="18"/>
      <w:lang w:eastAsia="ru-RU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524f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2"/>
      <w:lang w:val="ru-RU" w:eastAsia="en-US" w:bidi="ar-SA"/>
    </w:rPr>
  </w:style>
  <w:style w:type="paragraph" w:styleId="Style22" w:customStyle="1">
    <w:name w:val="Стандарт"/>
    <w:basedOn w:val="Normal"/>
    <w:qFormat/>
    <w:rsid w:val="00d524fd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0530d"/>
    <w:pPr/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5219" w:leader="none"/>
        <w:tab w:val="right" w:pos="10438" w:leader="none"/>
      </w:tabs>
    </w:pPr>
    <w:rPr/>
  </w:style>
  <w:style w:type="paragraph" w:styleId="Style26">
    <w:name w:val="Header"/>
    <w:basedOn w:val="Style25"/>
    <w:pPr>
      <w:suppressLineNumbers/>
      <w:tabs>
        <w:tab w:val="center" w:pos="5219" w:leader="none"/>
        <w:tab w:val="right" w:pos="104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LibreOffice/6.3.1.2$Windows_x86 LibreOffice_project/b79626edf0065ac373bd1df5c28bd630b4424273</Application>
  <Pages>8</Pages>
  <Words>1679</Words>
  <Characters>11603</Characters>
  <CharactersWithSpaces>16179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2017-12-26T13:41:00Z</dcterms:created>
  <dc:creator>Пользователь</dc:creator>
  <dc:description/>
  <dc:language>ru-RU</dc:language>
  <cp:lastModifiedBy/>
  <cp:lastPrinted>2022-03-18T15:09:00Z</cp:lastPrinted>
  <dcterms:modified xsi:type="dcterms:W3CDTF">2022-03-18T15:10:27Z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